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DD" w:rsidRDefault="00353C6A" w:rsidP="00353C6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53C6A">
        <w:rPr>
          <w:rFonts w:ascii="Times New Roman" w:hAnsi="Times New Roman" w:cs="Times New Roman"/>
          <w:b/>
          <w:sz w:val="52"/>
          <w:szCs w:val="52"/>
        </w:rPr>
        <w:t>Disinfecting using Chlorine Dioxide</w:t>
      </w:r>
    </w:p>
    <w:p w:rsidR="00353C6A" w:rsidRDefault="00353C6A" w:rsidP="00353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Using the Aqua-Tab 20G </w:t>
      </w:r>
      <w:r w:rsidR="00F61BE5">
        <w:rPr>
          <w:rFonts w:ascii="Times New Roman" w:hAnsi="Times New Roman" w:cs="Times New Roman"/>
          <w:b/>
          <w:sz w:val="28"/>
          <w:szCs w:val="28"/>
        </w:rPr>
        <w:t>dry tablet p</w:t>
      </w:r>
      <w:r>
        <w:rPr>
          <w:rFonts w:ascii="Times New Roman" w:hAnsi="Times New Roman" w:cs="Times New Roman"/>
          <w:b/>
          <w:sz w:val="28"/>
          <w:szCs w:val="28"/>
        </w:rPr>
        <w:t>roduct from Attica Veterinary Associates, P.C.</w:t>
      </w:r>
    </w:p>
    <w:p w:rsidR="00353C6A" w:rsidRDefault="00353C6A" w:rsidP="00353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Read this before mixing. </w:t>
      </w:r>
    </w:p>
    <w:p w:rsidR="00353C6A" w:rsidRDefault="00353C6A" w:rsidP="00353C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6A">
        <w:rPr>
          <w:rFonts w:ascii="Times New Roman" w:hAnsi="Times New Roman" w:cs="Times New Roman"/>
          <w:sz w:val="28"/>
          <w:szCs w:val="28"/>
        </w:rPr>
        <w:t>The most common concentration of chlorine dioxide for disinfecting calf care equipment is 100 parts per million (ppm).</w:t>
      </w:r>
    </w:p>
    <w:p w:rsidR="00353C6A" w:rsidRDefault="00353C6A" w:rsidP="00353C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20g tablet of sodium chlorite (Aqua-Tab 20g) in 5 gallons of water will generate that volume of active chlorine dioxide at the 100 ppm concentration.</w:t>
      </w:r>
    </w:p>
    <w:p w:rsidR="00353C6A" w:rsidRDefault="00353C6A" w:rsidP="00353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Follow these steps to make Chlorine Dioxide solution.</w:t>
      </w:r>
    </w:p>
    <w:p w:rsidR="00353C6A" w:rsidRDefault="00353C6A" w:rsidP="00353C6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Using a chemical-resistant container (for example, plastic waste can with cover) run as desired 5, 10 or 15 gallons of cool water (less than 70°). </w:t>
      </w:r>
      <w:r w:rsidR="005E0810">
        <w:rPr>
          <w:rFonts w:ascii="Times New Roman" w:hAnsi="Times New Roman" w:cs="Times New Roman"/>
          <w:sz w:val="28"/>
          <w:szCs w:val="28"/>
        </w:rPr>
        <w:t>Cooler is better, so do NOT use hot water.</w:t>
      </w:r>
    </w:p>
    <w:p w:rsidR="00353C6A" w:rsidRDefault="00353C6A" w:rsidP="00353C6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each 5 gallons of water (1) remove the individual tablet from the foil packet, (2) add tablet to water, (3) allow tablet to completely dissolve before using – solution will be yellow in color. </w:t>
      </w:r>
    </w:p>
    <w:p w:rsidR="00353C6A" w:rsidRDefault="00353C6A" w:rsidP="00353C6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Allow ingredients to activate. The activation period is longer with cooler water. Longer is good because there is less loss of active chlorine dioxide tha</w:t>
      </w:r>
      <w:r w:rsidR="00F43F4F">
        <w:rPr>
          <w:rFonts w:ascii="Times New Roman" w:hAnsi="Times New Roman" w:cs="Times New Roman"/>
          <w:sz w:val="28"/>
          <w:szCs w:val="28"/>
        </w:rPr>
        <w:t xml:space="preserve">n when activated </w:t>
      </w:r>
      <w:r w:rsidR="00303BB2">
        <w:rPr>
          <w:rFonts w:ascii="Times New Roman" w:hAnsi="Times New Roman" w:cs="Times New Roman"/>
          <w:sz w:val="28"/>
          <w:szCs w:val="28"/>
        </w:rPr>
        <w:t xml:space="preserve">in warmer water. </w:t>
      </w:r>
    </w:p>
    <w:p w:rsidR="00F43F4F" w:rsidRDefault="00F43F4F" w:rsidP="00353C6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stored in a closed container the chlorine dioxide may </w:t>
      </w:r>
      <w:r w:rsidR="00F61BE5">
        <w:rPr>
          <w:rFonts w:ascii="Times New Roman" w:hAnsi="Times New Roman" w:cs="Times New Roman"/>
          <w:sz w:val="28"/>
          <w:szCs w:val="28"/>
        </w:rPr>
        <w:t xml:space="preserve">remain active for more than a week. </w:t>
      </w:r>
      <w:r>
        <w:rPr>
          <w:rFonts w:ascii="Times New Roman" w:hAnsi="Times New Roman" w:cs="Times New Roman"/>
          <w:sz w:val="28"/>
          <w:szCs w:val="28"/>
        </w:rPr>
        <w:t>Generally, as the color fades the concentration tends to be lower.</w:t>
      </w:r>
      <w:r w:rsidR="00F61BE5">
        <w:rPr>
          <w:rFonts w:ascii="Times New Roman" w:hAnsi="Times New Roman" w:cs="Times New Roman"/>
          <w:sz w:val="28"/>
          <w:szCs w:val="28"/>
        </w:rPr>
        <w:t xml:space="preserve"> The strength of the solution may be tested using a high-range (up to 500ppm) test strips. They may be ordered from Attica Vet or directly from LaMotte.</w:t>
      </w:r>
    </w:p>
    <w:p w:rsidR="00F43F4F" w:rsidRDefault="00F43F4F" w:rsidP="00F43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Disinfecting Equipment for Colostrum and Milk Handling</w:t>
      </w:r>
    </w:p>
    <w:p w:rsidR="00F43F4F" w:rsidRDefault="00F43F4F" w:rsidP="00F43F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 enough solution in order to either fill the equipment full (milker bucket, tube feeder) or submerge the equipment.</w:t>
      </w:r>
    </w:p>
    <w:p w:rsidR="00F43F4F" w:rsidRDefault="00F43F4F" w:rsidP="00F43F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small objects (bottles, tube feeders, pails) after thorough washing submerge them in the solution for 1 full minute (longer is better) to destroy all live organisms – this includes cryptosporidia, Johne’s, mycoplasma, Staph and Strep bacteria. It is not necessary to rinse equipment after disinfecting.</w:t>
      </w:r>
    </w:p>
    <w:p w:rsidR="00F43F4F" w:rsidRDefault="00F43F4F" w:rsidP="00F43F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larger objects after thorough washing fill them with the solution and let soak for at least one minute. It is not necessary to rinse equipment after disinfecting. </w:t>
      </w:r>
    </w:p>
    <w:p w:rsidR="00F43F4F" w:rsidRDefault="00F43F4F" w:rsidP="00F43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Disinfecting Calf Premises</w:t>
      </w:r>
    </w:p>
    <w:p w:rsidR="00F43F4F" w:rsidRDefault="00F43F4F" w:rsidP="00F43F4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disinfecting hutches and calf pens, clean off as much organic matter as possible. </w:t>
      </w:r>
      <w:r w:rsidR="00C36685">
        <w:rPr>
          <w:rFonts w:ascii="Times New Roman" w:hAnsi="Times New Roman" w:cs="Times New Roman"/>
          <w:sz w:val="28"/>
          <w:szCs w:val="28"/>
        </w:rPr>
        <w:t>Mix the solutio</w:t>
      </w:r>
      <w:r w:rsidR="00F61BE5">
        <w:rPr>
          <w:rFonts w:ascii="Times New Roman" w:hAnsi="Times New Roman" w:cs="Times New Roman"/>
          <w:sz w:val="28"/>
          <w:szCs w:val="28"/>
        </w:rPr>
        <w:t xml:space="preserve">n using 2 tablets per 5 gallons (200ppm). Let sit until a very strong yellow color – overnight may be convenient. </w:t>
      </w:r>
      <w:r>
        <w:rPr>
          <w:rFonts w:ascii="Times New Roman" w:hAnsi="Times New Roman" w:cs="Times New Roman"/>
          <w:sz w:val="28"/>
          <w:szCs w:val="28"/>
        </w:rPr>
        <w:t xml:space="preserve">Spray with the chlorine dioxide solution until all surfaces are thoroughly soaked. Free solution should be running down the surfaces. </w:t>
      </w:r>
      <w:r w:rsidR="00C36685">
        <w:rPr>
          <w:rFonts w:ascii="Times New Roman" w:hAnsi="Times New Roman" w:cs="Times New Roman"/>
          <w:sz w:val="28"/>
          <w:szCs w:val="28"/>
        </w:rPr>
        <w:t>Our goal is to have the surfaces stay wet for at least 10 minutes.</w:t>
      </w:r>
    </w:p>
    <w:p w:rsidR="00C36685" w:rsidRPr="007F3F8B" w:rsidRDefault="00C36685" w:rsidP="00C366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3F8B">
        <w:rPr>
          <w:rFonts w:ascii="Times New Roman" w:hAnsi="Times New Roman" w:cs="Times New Roman"/>
          <w:b/>
          <w:sz w:val="40"/>
          <w:szCs w:val="40"/>
        </w:rPr>
        <w:t>Safety Instructions for Using Chlorine Dioxide Solutions</w:t>
      </w:r>
    </w:p>
    <w:p w:rsidR="00F61BE5" w:rsidRDefault="00F61BE5" w:rsidP="00C3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BE5" w:rsidRDefault="007F3F8B" w:rsidP="00C36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Instructions appear on the next page and should</w:t>
      </w:r>
      <w:r w:rsidR="00F61BE5">
        <w:rPr>
          <w:rFonts w:ascii="Times New Roman" w:hAnsi="Times New Roman" w:cs="Times New Roman"/>
          <w:b/>
          <w:sz w:val="28"/>
          <w:szCs w:val="28"/>
        </w:rPr>
        <w:t xml:space="preserve"> be printed to</w:t>
      </w:r>
      <w:r w:rsidR="00C06A44">
        <w:rPr>
          <w:rFonts w:ascii="Times New Roman" w:hAnsi="Times New Roman" w:cs="Times New Roman"/>
          <w:b/>
          <w:sz w:val="28"/>
          <w:szCs w:val="28"/>
        </w:rPr>
        <w:t xml:space="preserve"> post in work areas and to</w:t>
      </w:r>
      <w:r w:rsidR="00F61BE5">
        <w:rPr>
          <w:rFonts w:ascii="Times New Roman" w:hAnsi="Times New Roman" w:cs="Times New Roman"/>
          <w:b/>
          <w:sz w:val="28"/>
          <w:szCs w:val="28"/>
        </w:rPr>
        <w:t xml:space="preserve"> give to everyone that </w:t>
      </w:r>
      <w:r>
        <w:rPr>
          <w:rFonts w:ascii="Times New Roman" w:hAnsi="Times New Roman" w:cs="Times New Roman"/>
          <w:b/>
          <w:sz w:val="28"/>
          <w:szCs w:val="28"/>
        </w:rPr>
        <w:t>will use</w:t>
      </w:r>
      <w:r w:rsidR="00F61BE5">
        <w:rPr>
          <w:rFonts w:ascii="Times New Roman" w:hAnsi="Times New Roman" w:cs="Times New Roman"/>
          <w:b/>
          <w:sz w:val="28"/>
          <w:szCs w:val="28"/>
        </w:rPr>
        <w:t xml:space="preserve"> this disinfectant.</w:t>
      </w:r>
    </w:p>
    <w:p w:rsidR="00F61BE5" w:rsidRDefault="00F61BE5" w:rsidP="00C3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BE5" w:rsidRDefault="00F61BE5" w:rsidP="00C3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BE5" w:rsidRDefault="00F61BE5" w:rsidP="00C3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BE5" w:rsidRDefault="00F61BE5" w:rsidP="00C3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BE5" w:rsidRDefault="00F61BE5" w:rsidP="00C3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BE5" w:rsidRDefault="00F61BE5" w:rsidP="00C3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BE5" w:rsidRDefault="00F61BE5" w:rsidP="00C3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BE5" w:rsidRDefault="00F61BE5" w:rsidP="00C3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BE5" w:rsidRDefault="00F61BE5" w:rsidP="00C3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BE5" w:rsidRDefault="00F61BE5" w:rsidP="00C3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BB2" w:rsidRDefault="00303BB2" w:rsidP="00C3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BB2" w:rsidRDefault="00303BB2" w:rsidP="00C3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BE5" w:rsidRPr="007F3F8B" w:rsidRDefault="00F61BE5" w:rsidP="00F61B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3F8B">
        <w:rPr>
          <w:rFonts w:ascii="Times New Roman" w:hAnsi="Times New Roman" w:cs="Times New Roman"/>
          <w:b/>
          <w:sz w:val="40"/>
          <w:szCs w:val="40"/>
        </w:rPr>
        <w:lastRenderedPageBreak/>
        <w:t>Safety Instructions for Using Chlorine Dioxide Solutions</w:t>
      </w:r>
    </w:p>
    <w:p w:rsidR="00F61BE5" w:rsidRDefault="00F61BE5" w:rsidP="00C3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685" w:rsidRPr="00303BB2" w:rsidRDefault="00C36685" w:rsidP="00C3668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B2">
        <w:rPr>
          <w:rFonts w:ascii="Times New Roman" w:hAnsi="Times New Roman" w:cs="Times New Roman"/>
          <w:b/>
          <w:sz w:val="28"/>
          <w:szCs w:val="28"/>
        </w:rPr>
        <w:t>Avoid mixing with acid or low pH solutions – large amounts of poisonous chlorine gas may be created.</w:t>
      </w:r>
    </w:p>
    <w:p w:rsidR="00C36685" w:rsidRPr="00303BB2" w:rsidRDefault="00C36685" w:rsidP="00C3668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B2">
        <w:rPr>
          <w:rFonts w:ascii="Times New Roman" w:hAnsi="Times New Roman" w:cs="Times New Roman"/>
          <w:b/>
          <w:sz w:val="28"/>
          <w:szCs w:val="28"/>
        </w:rPr>
        <w:t>Ventilation – use only in well ventilated areas.</w:t>
      </w:r>
    </w:p>
    <w:p w:rsidR="00C36685" w:rsidRPr="00303BB2" w:rsidRDefault="00C36685" w:rsidP="00C3668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B2">
        <w:rPr>
          <w:rFonts w:ascii="Times New Roman" w:hAnsi="Times New Roman" w:cs="Times New Roman"/>
          <w:b/>
          <w:sz w:val="28"/>
          <w:szCs w:val="28"/>
        </w:rPr>
        <w:t>Respirator: When exposure is high, use NIOSH approved respirator.</w:t>
      </w:r>
    </w:p>
    <w:p w:rsidR="00C36685" w:rsidRPr="00303BB2" w:rsidRDefault="00C36685" w:rsidP="00C3668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B2">
        <w:rPr>
          <w:rFonts w:ascii="Times New Roman" w:hAnsi="Times New Roman" w:cs="Times New Roman"/>
          <w:b/>
          <w:sz w:val="28"/>
          <w:szCs w:val="28"/>
        </w:rPr>
        <w:t>Eye protection: chemical goggles are recommended.</w:t>
      </w:r>
    </w:p>
    <w:p w:rsidR="00C36685" w:rsidRPr="00303BB2" w:rsidRDefault="00C36685" w:rsidP="00C3668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B2">
        <w:rPr>
          <w:rFonts w:ascii="Times New Roman" w:hAnsi="Times New Roman" w:cs="Times New Roman"/>
          <w:b/>
          <w:sz w:val="28"/>
          <w:szCs w:val="28"/>
        </w:rPr>
        <w:t>Skin protection: nitrile gloves are recommended when dealing with high concentrations (100ppm is a low concentration).</w:t>
      </w:r>
    </w:p>
    <w:p w:rsidR="00C36685" w:rsidRPr="00303BB2" w:rsidRDefault="00C36685" w:rsidP="00C36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B2">
        <w:rPr>
          <w:rFonts w:ascii="Times New Roman" w:hAnsi="Times New Roman" w:cs="Times New Roman"/>
          <w:b/>
          <w:sz w:val="28"/>
          <w:szCs w:val="28"/>
        </w:rPr>
        <w:t>Emergency and First-Aid Procedures</w:t>
      </w:r>
    </w:p>
    <w:p w:rsidR="005E0810" w:rsidRPr="00303BB2" w:rsidRDefault="00C36685" w:rsidP="005E08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B2">
        <w:rPr>
          <w:rFonts w:ascii="Times New Roman" w:hAnsi="Times New Roman" w:cs="Times New Roman"/>
          <w:b/>
          <w:sz w:val="28"/>
          <w:szCs w:val="28"/>
        </w:rPr>
        <w:t>Skin: remove contaminated clothing. Wash exposed areas with plenty of soap and</w:t>
      </w:r>
      <w:r w:rsidR="005E0810" w:rsidRPr="00303BB2">
        <w:rPr>
          <w:rFonts w:ascii="Times New Roman" w:hAnsi="Times New Roman" w:cs="Times New Roman"/>
          <w:b/>
          <w:sz w:val="28"/>
          <w:szCs w:val="28"/>
        </w:rPr>
        <w:t xml:space="preserve"> water for at least 15 minutes.</w:t>
      </w:r>
    </w:p>
    <w:p w:rsidR="00C36685" w:rsidRPr="00303BB2" w:rsidRDefault="00C36685" w:rsidP="005E08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B2">
        <w:rPr>
          <w:rFonts w:ascii="Times New Roman" w:hAnsi="Times New Roman" w:cs="Times New Roman"/>
          <w:b/>
          <w:sz w:val="28"/>
          <w:szCs w:val="28"/>
        </w:rPr>
        <w:t>Eye: Immediately flush with water for 15 minutes. Get medical attention immediately.</w:t>
      </w:r>
    </w:p>
    <w:p w:rsidR="00C36685" w:rsidRPr="00303BB2" w:rsidRDefault="00C36685" w:rsidP="005E08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B2">
        <w:rPr>
          <w:rFonts w:ascii="Times New Roman" w:hAnsi="Times New Roman" w:cs="Times New Roman"/>
          <w:b/>
          <w:sz w:val="28"/>
          <w:szCs w:val="28"/>
        </w:rPr>
        <w:t xml:space="preserve">Inhalation: Remove to fresh </w:t>
      </w:r>
      <w:r w:rsidR="006D4D98" w:rsidRPr="00303BB2">
        <w:rPr>
          <w:rFonts w:ascii="Times New Roman" w:hAnsi="Times New Roman" w:cs="Times New Roman"/>
          <w:b/>
          <w:sz w:val="28"/>
          <w:szCs w:val="28"/>
        </w:rPr>
        <w:t>air. If irritation persists, get</w:t>
      </w:r>
      <w:r w:rsidRPr="00303BB2">
        <w:rPr>
          <w:rFonts w:ascii="Times New Roman" w:hAnsi="Times New Roman" w:cs="Times New Roman"/>
          <w:b/>
          <w:sz w:val="28"/>
          <w:szCs w:val="28"/>
        </w:rPr>
        <w:t xml:space="preserve"> medical attention.</w:t>
      </w:r>
    </w:p>
    <w:p w:rsidR="00C36685" w:rsidRPr="00303BB2" w:rsidRDefault="00C36685" w:rsidP="005E08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B2">
        <w:rPr>
          <w:rFonts w:ascii="Times New Roman" w:hAnsi="Times New Roman" w:cs="Times New Roman"/>
          <w:b/>
          <w:sz w:val="28"/>
          <w:szCs w:val="28"/>
        </w:rPr>
        <w:t>Ingestion: If conscious drink large quantities of milk, gelatin solutions or water. DO NOT drink vinegar or other acid-containing solutions. Do not induce vomiting. Seek medical attention.</w:t>
      </w:r>
      <w:bookmarkStart w:id="0" w:name="_GoBack"/>
      <w:bookmarkEnd w:id="0"/>
    </w:p>
    <w:p w:rsidR="00C36685" w:rsidRPr="00303BB2" w:rsidRDefault="00C36685" w:rsidP="00303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B2">
        <w:rPr>
          <w:rFonts w:ascii="Times New Roman" w:hAnsi="Times New Roman" w:cs="Times New Roman"/>
          <w:b/>
          <w:sz w:val="28"/>
          <w:szCs w:val="28"/>
        </w:rPr>
        <w:t>Routes of exposure and effects:</w:t>
      </w:r>
    </w:p>
    <w:p w:rsidR="00C36685" w:rsidRPr="00303BB2" w:rsidRDefault="00C36685" w:rsidP="005E08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B2">
        <w:rPr>
          <w:rFonts w:ascii="Times New Roman" w:hAnsi="Times New Roman" w:cs="Times New Roman"/>
          <w:b/>
          <w:sz w:val="28"/>
          <w:szCs w:val="28"/>
        </w:rPr>
        <w:t>Skin: may irritate and cause redness.</w:t>
      </w:r>
    </w:p>
    <w:p w:rsidR="00C36685" w:rsidRPr="00303BB2" w:rsidRDefault="00C36685" w:rsidP="005E08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B2">
        <w:rPr>
          <w:rFonts w:ascii="Times New Roman" w:hAnsi="Times New Roman" w:cs="Times New Roman"/>
          <w:b/>
          <w:sz w:val="28"/>
          <w:szCs w:val="28"/>
        </w:rPr>
        <w:t>Eye: contact causes redness, irritation, pain, blurred vision, tearing, corneal injury and burns.</w:t>
      </w:r>
    </w:p>
    <w:p w:rsidR="00C36685" w:rsidRPr="00303BB2" w:rsidRDefault="00C36685" w:rsidP="005E08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B2">
        <w:rPr>
          <w:rFonts w:ascii="Times New Roman" w:hAnsi="Times New Roman" w:cs="Times New Roman"/>
          <w:b/>
          <w:sz w:val="28"/>
          <w:szCs w:val="28"/>
        </w:rPr>
        <w:t>Inhalation: harmful if inhaled. Coughing, headaches, labored breathing, nausea, shortness of breath, pulmonary edema.</w:t>
      </w:r>
    </w:p>
    <w:p w:rsidR="00C36685" w:rsidRPr="00303BB2" w:rsidRDefault="00C36685" w:rsidP="005E08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B2">
        <w:rPr>
          <w:rFonts w:ascii="Times New Roman" w:hAnsi="Times New Roman" w:cs="Times New Roman"/>
          <w:b/>
          <w:sz w:val="28"/>
          <w:szCs w:val="28"/>
        </w:rPr>
        <w:t>Ingestion: can cause extreme irritation to throat, mouth, stomach and possible ulceration.</w:t>
      </w:r>
    </w:p>
    <w:sectPr w:rsidR="00C36685" w:rsidRPr="00303BB2" w:rsidSect="002D471F">
      <w:foot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1F" w:rsidRDefault="002D471F" w:rsidP="002D471F">
      <w:pPr>
        <w:spacing w:after="0" w:line="240" w:lineRule="auto"/>
      </w:pPr>
      <w:r>
        <w:separator/>
      </w:r>
    </w:p>
  </w:endnote>
  <w:endnote w:type="continuationSeparator" w:id="0">
    <w:p w:rsidR="002D471F" w:rsidRDefault="002D471F" w:rsidP="002D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1F" w:rsidRPr="00207743" w:rsidRDefault="002D471F" w:rsidP="002D471F">
    <w:pPr>
      <w:pStyle w:val="Footer"/>
      <w:jc w:val="center"/>
    </w:pPr>
    <w:r w:rsidRPr="00207743">
      <w:t>Sam Leadley, Calf &amp; Heifer Management Specialist</w:t>
    </w:r>
  </w:p>
  <w:p w:rsidR="002D471F" w:rsidRPr="00207743" w:rsidRDefault="004E235D" w:rsidP="002D471F">
    <w:pPr>
      <w:pStyle w:val="Footer"/>
      <w:jc w:val="center"/>
    </w:pPr>
    <w:hyperlink r:id="rId1" w:history="1">
      <w:r w:rsidR="002D471F" w:rsidRPr="00207743">
        <w:rPr>
          <w:rStyle w:val="Hyperlink"/>
        </w:rPr>
        <w:t>smleadley@yahoo.com</w:t>
      </w:r>
    </w:hyperlink>
    <w:r w:rsidR="002D471F" w:rsidRPr="00207743">
      <w:t xml:space="preserve">  </w:t>
    </w:r>
    <w:hyperlink r:id="rId2" w:history="1">
      <w:r w:rsidR="002D471F" w:rsidRPr="00207743">
        <w:rPr>
          <w:rStyle w:val="Hyperlink"/>
        </w:rPr>
        <w:t>www.atticacows.com</w:t>
      </w:r>
    </w:hyperlink>
  </w:p>
  <w:p w:rsidR="002D471F" w:rsidRPr="00207743" w:rsidRDefault="002D471F" w:rsidP="002D471F">
    <w:pPr>
      <w:pStyle w:val="Footer"/>
      <w:jc w:val="center"/>
    </w:pPr>
    <w:r w:rsidRPr="00207743">
      <w:t xml:space="preserve">For Calves with Sam blog go to </w:t>
    </w:r>
    <w:hyperlink r:id="rId3" w:history="1">
      <w:r w:rsidRPr="00207743">
        <w:rPr>
          <w:rStyle w:val="Hyperlink"/>
        </w:rPr>
        <w:t>dairycalfcare.blogspot.com</w:t>
      </w:r>
    </w:hyperlink>
  </w:p>
  <w:p w:rsidR="002D471F" w:rsidRPr="00EA5093" w:rsidRDefault="002D471F" w:rsidP="002D471F">
    <w:pPr>
      <w:pStyle w:val="Footer"/>
      <w:jc w:val="center"/>
    </w:pPr>
    <w:r w:rsidRPr="00207743">
      <w:sym w:font="Symbol" w:char="F0D3"/>
    </w:r>
    <w:r>
      <w:t xml:space="preserve"> Attica Vet</w:t>
    </w:r>
    <w:r w:rsidR="00303BB2">
      <w:t>. Assoc. 2019</w:t>
    </w:r>
    <w:r w:rsidRPr="00207743">
      <w:t xml:space="preserve">  All Rights</w:t>
    </w:r>
    <w:r>
      <w:t xml:space="preserve"> Reserved.</w:t>
    </w:r>
  </w:p>
  <w:p w:rsidR="002D471F" w:rsidRDefault="002D471F">
    <w:pPr>
      <w:pStyle w:val="Footer"/>
    </w:pPr>
  </w:p>
  <w:p w:rsidR="002D471F" w:rsidRDefault="002D4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1F" w:rsidRDefault="002D471F" w:rsidP="002D471F">
      <w:pPr>
        <w:spacing w:after="0" w:line="240" w:lineRule="auto"/>
      </w:pPr>
      <w:r>
        <w:separator/>
      </w:r>
    </w:p>
  </w:footnote>
  <w:footnote w:type="continuationSeparator" w:id="0">
    <w:p w:rsidR="002D471F" w:rsidRDefault="002D471F" w:rsidP="002D4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9A6"/>
    <w:multiLevelType w:val="hybridMultilevel"/>
    <w:tmpl w:val="9A92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0B78"/>
    <w:multiLevelType w:val="hybridMultilevel"/>
    <w:tmpl w:val="A630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311CA"/>
    <w:multiLevelType w:val="hybridMultilevel"/>
    <w:tmpl w:val="560A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1430B"/>
    <w:multiLevelType w:val="hybridMultilevel"/>
    <w:tmpl w:val="9074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04AA4"/>
    <w:multiLevelType w:val="hybridMultilevel"/>
    <w:tmpl w:val="5506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6A"/>
    <w:rsid w:val="000B5901"/>
    <w:rsid w:val="002D471F"/>
    <w:rsid w:val="00303BB2"/>
    <w:rsid w:val="00353C6A"/>
    <w:rsid w:val="004E235D"/>
    <w:rsid w:val="00583550"/>
    <w:rsid w:val="005E0810"/>
    <w:rsid w:val="006D4D98"/>
    <w:rsid w:val="00742A73"/>
    <w:rsid w:val="007F3F8B"/>
    <w:rsid w:val="00C06A44"/>
    <w:rsid w:val="00C36685"/>
    <w:rsid w:val="00DA26E1"/>
    <w:rsid w:val="00F43F4F"/>
    <w:rsid w:val="00F6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055B"/>
  <w15:docId w15:val="{FFFF95E6-BECC-4163-BDC2-9526D13C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71F"/>
  </w:style>
  <w:style w:type="paragraph" w:styleId="Footer">
    <w:name w:val="footer"/>
    <w:basedOn w:val="Normal"/>
    <w:link w:val="FooterChar"/>
    <w:unhideWhenUsed/>
    <w:rsid w:val="002D4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D471F"/>
  </w:style>
  <w:style w:type="paragraph" w:styleId="BalloonText">
    <w:name w:val="Balloon Text"/>
    <w:basedOn w:val="Normal"/>
    <w:link w:val="BalloonTextChar"/>
    <w:uiPriority w:val="99"/>
    <w:semiHidden/>
    <w:unhideWhenUsed/>
    <w:rsid w:val="002D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1F"/>
    <w:rPr>
      <w:rFonts w:ascii="Tahoma" w:hAnsi="Tahoma" w:cs="Tahoma"/>
      <w:sz w:val="16"/>
      <w:szCs w:val="16"/>
    </w:rPr>
  </w:style>
  <w:style w:type="character" w:styleId="Hyperlink">
    <w:name w:val="Hyperlink"/>
    <w:rsid w:val="002D4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irycalfcare@blogspot.com" TargetMode="External"/><Relationship Id="rId2" Type="http://schemas.openxmlformats.org/officeDocument/2006/relationships/hyperlink" Target="http://www.atticacows.com" TargetMode="External"/><Relationship Id="rId1" Type="http://schemas.openxmlformats.org/officeDocument/2006/relationships/hyperlink" Target="mailto:smleadle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Leadley</dc:creator>
  <cp:lastModifiedBy>Sam</cp:lastModifiedBy>
  <cp:revision>3</cp:revision>
  <cp:lastPrinted>2019-04-04T19:23:00Z</cp:lastPrinted>
  <dcterms:created xsi:type="dcterms:W3CDTF">2019-04-04T19:20:00Z</dcterms:created>
  <dcterms:modified xsi:type="dcterms:W3CDTF">2019-04-04T19:23:00Z</dcterms:modified>
</cp:coreProperties>
</file>